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6.0" w:type="dxa"/>
        <w:jc w:val="left"/>
        <w:tblInd w:w="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0"/>
        <w:gridCol w:w="5246"/>
        <w:tblGridChange w:id="0">
          <w:tblGrid>
            <w:gridCol w:w="4820"/>
            <w:gridCol w:w="5246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39" w:lineRule="auto"/>
              <w:ind w:left="4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0"/>
          <w:trHeight w:val="101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57"/>
                <w:tab w:val="left" w:leader="none" w:pos="5694"/>
              </w:tabs>
              <w:spacing w:after="0" w:before="232" w:line="240" w:lineRule="auto"/>
              <w:ind w:left="62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PARCIAL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  <w:tab/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FINAL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127000</wp:posOffset>
                      </wp:positionV>
                      <wp:extent cx="227329" cy="219710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32125" y="3669950"/>
                                <a:ext cx="227329" cy="219710"/>
                                <a:chOff x="5232125" y="3669950"/>
                                <a:chExt cx="227550" cy="2199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32336" y="3670145"/>
                                  <a:ext cx="227325" cy="219700"/>
                                  <a:chOff x="0" y="0"/>
                                  <a:chExt cx="227325" cy="21970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27325" cy="21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4572" y="4572"/>
                                    <a:ext cx="218440" cy="210820"/>
                                  </a:xfrm>
                                  <a:custGeom>
                                    <a:rect b="b" l="l" r="r" t="t"/>
                                    <a:pathLst>
                                      <a:path extrusionOk="0" h="210820" w="218440">
                                        <a:moveTo>
                                          <a:pt x="0" y="210311"/>
                                        </a:moveTo>
                                        <a:lnTo>
                                          <a:pt x="217931" y="210311"/>
                                        </a:lnTo>
                                        <a:lnTo>
                                          <a:pt x="217931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103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127000</wp:posOffset>
                      </wp:positionV>
                      <wp:extent cx="227329" cy="219710"/>
                      <wp:effectExtent b="0" l="0" r="0" t="0"/>
                      <wp:wrapNone/>
                      <wp:docPr id="1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329" cy="2197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5295900</wp:posOffset>
                      </wp:positionH>
                      <wp:positionV relativeFrom="paragraph">
                        <wp:posOffset>127000</wp:posOffset>
                      </wp:positionV>
                      <wp:extent cx="228600" cy="219710"/>
                      <wp:effectExtent b="0" l="0" r="0" t="0"/>
                      <wp:wrapNone/>
                      <wp:docPr id="15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31500" y="3669950"/>
                                <a:ext cx="228600" cy="219710"/>
                                <a:chOff x="5231500" y="3669950"/>
                                <a:chExt cx="229000" cy="2199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31700" y="3670145"/>
                                  <a:ext cx="228600" cy="219700"/>
                                  <a:chOff x="0" y="0"/>
                                  <a:chExt cx="228600" cy="21970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28600" cy="21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8" name="Shape 8"/>
                                <wps:spPr>
                                  <a:xfrm>
                                    <a:off x="4572" y="4572"/>
                                    <a:ext cx="219710" cy="210820"/>
                                  </a:xfrm>
                                  <a:custGeom>
                                    <a:rect b="b" l="l" r="r" t="t"/>
                                    <a:pathLst>
                                      <a:path extrusionOk="0" h="210820" w="219710">
                                        <a:moveTo>
                                          <a:pt x="0" y="210311"/>
                                        </a:moveTo>
                                        <a:lnTo>
                                          <a:pt x="219456" y="210311"/>
                                        </a:lnTo>
                                        <a:lnTo>
                                          <a:pt x="219456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103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5295900</wp:posOffset>
                      </wp:positionH>
                      <wp:positionV relativeFrom="paragraph">
                        <wp:posOffset>127000</wp:posOffset>
                      </wp:positionV>
                      <wp:extent cx="228600" cy="219710"/>
                      <wp:effectExtent b="0" l="0" r="0" t="0"/>
                      <wp:wrapNone/>
                      <wp:docPr id="1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197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6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 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206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4162.010.26.1.0066-2025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51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LINA MARCELA LOZANO PALENCIA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1.003.167.253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101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6" w:lineRule="auto"/>
              <w:ind w:left="71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ESTABLECIDOS POR LA SECRETARÍA DEL DEPORTE Y LA RECREACIÓN.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40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4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665" w:right="1649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 21/01/2025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073" w:right="1703" w:hanging="355.9999999999999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 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40" w:lineRule="auto"/>
              <w:ind w:left="314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ONCE MILLONES NOVECIENTOS CUARENTA Y NUEVE MIL PESOS M/CTE ($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11.949.000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7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50" w:w="12250" w:orient="portrait"/>
          <w:pgMar w:bottom="1680" w:top="3760" w:left="1133" w:right="850" w:header="725" w:footer="148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69.0" w:type="dxa"/>
        <w:jc w:val="left"/>
        <w:tblInd w:w="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6"/>
        <w:tblGridChange w:id="0">
          <w:tblGrid>
            <w:gridCol w:w="77"/>
            <w:gridCol w:w="2490"/>
            <w:gridCol w:w="593"/>
            <w:gridCol w:w="1897"/>
            <w:gridCol w:w="2490"/>
            <w:gridCol w:w="1217"/>
            <w:gridCol w:w="639"/>
            <w:gridCol w:w="666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gridSpan w:val="8"/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9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98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efectos de disminución de la base de retención en la fuente, anexo copia legible de los siguientes documentos: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2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0" w:right="1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68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2"/>
              </w:tabs>
              <w:spacing w:after="0" w:before="0" w:line="240" w:lineRule="auto"/>
              <w:ind w:left="472" w:right="98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de consignación en mi cuenta de Apoyo al Fomento de la Construcción AFC del periodo de la cuota.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6" w:right="1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2"/>
              </w:tabs>
              <w:spacing w:after="0" w:before="0" w:line="237" w:lineRule="auto"/>
              <w:ind w:left="472" w:right="97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de consignación en mi cuenta del Fondo de Pensiones voluntarias del periodo de la cuota.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6" w:right="1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240" w:lineRule="auto"/>
              <w:ind w:left="841" w:right="0" w:hanging="30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Total del Contrato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8" w:line="240" w:lineRule="auto"/>
              <w:ind w:left="1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Cuota a cancelar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240" w:lineRule="auto"/>
              <w:ind w:left="720" w:right="0" w:hanging="31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Acumulado Cancelado</w:t>
            </w:r>
          </w:p>
        </w:tc>
        <w:tc>
          <w:tcPr>
            <w:gridSpan w:val="3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8" w:line="240" w:lineRule="auto"/>
              <w:ind w:left="30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Saldo por Cancelar</w:t>
            </w:r>
          </w:p>
        </w:tc>
      </w:tr>
      <w:tr>
        <w:trPr>
          <w:cantSplit w:val="0"/>
          <w:trHeight w:val="1300" w:hRule="atLeast"/>
          <w:tblHeader w:val="0"/>
        </w:trPr>
        <w:tc>
          <w:tcPr>
            <w:tcBorders>
              <w:top w:color="000000" w:space="0" w:sz="0" w:val="nil"/>
              <w:bottom w:color="000000" w:space="0" w:sz="8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11.949.000</w:t>
            </w:r>
          </w:p>
        </w:tc>
        <w:tc>
          <w:tcPr>
            <w:gridSpan w:val="2"/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3.414.000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$0</w:t>
            </w:r>
          </w:p>
        </w:tc>
        <w:tc>
          <w:tcPr>
            <w:gridSpan w:val="3"/>
            <w:tcBorders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8.535.000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" w:line="240" w:lineRule="auto"/>
              <w:ind w:left="10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" w:line="240" w:lineRule="auto"/>
              <w:ind w:left="16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8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40" w:lineRule="auto"/>
              <w:ind w:left="71" w:right="45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52.00000000000003" w:lineRule="auto"/>
              <w:ind w:left="6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1471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N/A Operador: N/A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El contratista adjunta certificados de afiliacion a EPS, PENSION Y ARL.</w:t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5850" w:w="12250" w:orient="portrait"/>
          <w:pgMar w:bottom="1680" w:top="3760" w:left="1133" w:right="850" w:header="725" w:footer="1484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65.0" w:type="dxa"/>
        <w:jc w:val="left"/>
        <w:tblInd w:w="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65"/>
        <w:tblGridChange w:id="0">
          <w:tblGrid>
            <w:gridCol w:w="10065"/>
          </w:tblGrid>
        </w:tblGridChange>
      </w:tblGrid>
      <w:tr>
        <w:trPr>
          <w:cantSplit w:val="0"/>
          <w:trHeight w:val="44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6" w:line="240" w:lineRule="auto"/>
              <w:ind w:left="39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8086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59" w:lineRule="auto"/>
              <w:ind w:left="14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contra- to de Prestación de Servicios No 4162.010.26.1.0066-2025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Brindar apoyo técnico en el desarrollo de las acciones y planes de intervención relacionados con las estrategias del proyecto, desde le enfoque psicosocial.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Brindó apoyo en la construcción de la malla psicosocial mensual.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3"/>
              </w:tabs>
              <w:spacing w:after="0" w:before="0" w:line="240" w:lineRule="auto"/>
              <w:ind w:left="71" w:right="59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apoyo técnico en la elaboración de informes técnicos de ejecución de las actividades programas por el proyecto.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9"/>
              </w:tabs>
              <w:spacing w:after="0" w:before="0" w:line="240" w:lineRule="auto"/>
              <w:ind w:left="639" w:right="0" w:hanging="136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Brindó apoyo en la revisión de los informes de evaluaciones psicosocial.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0" w:line="240" w:lineRule="auto"/>
              <w:ind w:left="71" w:right="6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apoyo técnico en el seguimiento y control de las actividades en campo, según las líneas estratégicas del proyecto, realizando desplazamientos a los diferentes escenarios deportivos utilizados.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9"/>
              </w:tabs>
              <w:spacing w:after="0" w:before="0" w:line="240" w:lineRule="auto"/>
              <w:ind w:left="639" w:right="0" w:hanging="136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Realizó la construcción de cronograma para visitas psicosociales y acompañamientos.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5"/>
              </w:tabs>
              <w:spacing w:after="0" w:before="1" w:line="240" w:lineRule="auto"/>
              <w:ind w:left="71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acompañamiento técnico en las actividades de carácter misional de la secretaría de Deporte y Recreación.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41"/>
              </w:tabs>
              <w:spacing w:after="0" w:before="0" w:line="240" w:lineRule="auto"/>
              <w:ind w:left="503" w:right="11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Brindó acompañamiento a la elaboración de cronograma de mesa de Trabajo para monitores y apoyo a eventos del programa Deporvida.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7"/>
              </w:tabs>
              <w:spacing w:after="0" w:before="252" w:line="252.00000000000003" w:lineRule="auto"/>
              <w:ind w:left="317" w:right="0" w:hanging="246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46"/>
              </w:tabs>
              <w:spacing w:after="0" w:before="0" w:line="240" w:lineRule="auto"/>
              <w:ind w:left="503" w:right="11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Apoyó a la revisión de los formatos de gestión de calidad, ajustando así las tareas del sistema de gestión con monitores.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1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 EVIDENCIAS  DE LO  RELACIONADO SE  ENCUENTRAN  EN  EL  SIGUIENTE  LINK: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https://drive.google.com/drive/folders/1Z8CLy4EDNk8miQFwc0m0jq5bivgdmc5B?usp=drive_link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4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14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</w:p>
        </w:tc>
      </w:tr>
    </w:tbl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5850" w:w="12250" w:orient="portrait"/>
          <w:pgMar w:bottom="1680" w:top="3760" w:left="1133" w:right="850" w:header="725" w:footer="1484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65.0" w:type="dxa"/>
        <w:jc w:val="left"/>
        <w:tblInd w:w="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65"/>
        <w:tblGridChange w:id="0">
          <w:tblGrid>
            <w:gridCol w:w="10065"/>
          </w:tblGrid>
        </w:tblGridChange>
      </w:tblGrid>
      <w:tr>
        <w:trPr>
          <w:cantSplit w:val="0"/>
          <w:trHeight w:val="5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34" w:lineRule="auto"/>
              <w:ind w:left="250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0"/>
          <w:trHeight w:val="758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12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360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0"/>
          <w:trHeight w:val="2784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-584199</wp:posOffset>
                      </wp:positionV>
                      <wp:extent cx="841375" cy="1047115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25300" y="3256425"/>
                                <a:ext cx="841375" cy="1047115"/>
                                <a:chOff x="4925300" y="3256425"/>
                                <a:chExt cx="845125" cy="10516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25313" y="3256443"/>
                                  <a:ext cx="845105" cy="1051560"/>
                                  <a:chOff x="0" y="0"/>
                                  <a:chExt cx="845105" cy="105156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841375" cy="1047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6" name="Shape 6"/>
                                  <pic:cNvPicPr preferRelativeResize="0"/>
                                </pic:nvPicPr>
                                <pic:blipFill rotWithShape="1">
                                  <a:blip r:embed="rId12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845105" cy="1051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-584199</wp:posOffset>
                      </wp:positionV>
                      <wp:extent cx="841375" cy="1047115"/>
                      <wp:effectExtent b="0" l="0" r="0" t="0"/>
                      <wp:wrapNone/>
                      <wp:docPr id="1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41375" cy="10471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Supervisor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" w:lineRule="auto"/>
              <w:ind w:left="7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3264535" cy="8890"/>
                      <wp:effectExtent b="0" l="0" r="0" t="0"/>
                      <wp:docPr id="1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713725" y="3775200"/>
                                <a:ext cx="3264535" cy="8890"/>
                                <a:chOff x="3713725" y="3775200"/>
                                <a:chExt cx="3264550" cy="95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713733" y="3775555"/>
                                  <a:ext cx="3264535" cy="8875"/>
                                  <a:chOff x="0" y="0"/>
                                  <a:chExt cx="3264535" cy="887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3264525" cy="8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4416"/>
                                    <a:ext cx="3264535" cy="12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0000" w="3264535">
                                        <a:moveTo>
                                          <a:pt x="0" y="0"/>
                                        </a:moveTo>
                                        <a:lnTo>
                                          <a:pt x="326442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3264535" cy="8890"/>
                      <wp:effectExtent b="0" l="0" r="0" t="0"/>
                      <wp:docPr id="1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64535" cy="88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3390900</wp:posOffset>
                      </wp:positionH>
                      <wp:positionV relativeFrom="paragraph">
                        <wp:posOffset>-152399</wp:posOffset>
                      </wp:positionV>
                      <wp:extent cx="558165" cy="280035"/>
                      <wp:effectExtent b="0" l="0" r="0" t="0"/>
                      <wp:wrapNone/>
                      <wp:docPr id="1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66900" y="3639975"/>
                                <a:ext cx="558165" cy="280035"/>
                                <a:chOff x="5066900" y="3639975"/>
                                <a:chExt cx="558200" cy="2800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66918" y="3639983"/>
                                  <a:ext cx="558164" cy="280025"/>
                                  <a:chOff x="0" y="0"/>
                                  <a:chExt cx="558164" cy="28002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558150" cy="28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2" name="Shape 12"/>
                                  <pic:cNvPicPr preferRelativeResize="0"/>
                                </pic:nvPicPr>
                                <pic:blipFill rotWithShape="1">
                                  <a:blip r:embed="rId15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558164" cy="2797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3390900</wp:posOffset>
                      </wp:positionH>
                      <wp:positionV relativeFrom="paragraph">
                        <wp:posOffset>-152399</wp:posOffset>
                      </wp:positionV>
                      <wp:extent cx="558165" cy="280035"/>
                      <wp:effectExtent b="0" l="0" r="0" t="0"/>
                      <wp:wrapNone/>
                      <wp:docPr id="17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58165" cy="2800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/0</w:t>
            </w: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5850" w:w="12250" w:orient="portrait"/>
      <w:pgMar w:bottom="1680" w:top="3760" w:left="1133" w:right="850" w:header="725" w:footer="148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8966200</wp:posOffset>
              </wp:positionV>
              <wp:extent cx="6372225" cy="384175"/>
              <wp:effectExtent b="0" l="0" r="0" t="0"/>
              <wp:wrapNone/>
              <wp:docPr id="18" name=""/>
              <a:graphic>
                <a:graphicData uri="http://schemas.microsoft.com/office/word/2010/wordprocessingShape">
                  <wps:wsp>
                    <wps:cNvSpPr/>
                    <wps:cNvPr id="13" name="Shape 13"/>
                    <wps:spPr>
                      <a:xfrm>
                        <a:off x="2164650" y="3592675"/>
                        <a:ext cx="6362700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5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Este documento es propiedad de la Administración Central del Distrito de Santiago de Cali. Prohibida su alteración o modificación por cualquier medio, sin previa autorización del señor Alcalde.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2.0000000298023224" w:line="240"/>
                            <w:ind w:left="901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Página  PAGE 1 de  NUMPAGES 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8966200</wp:posOffset>
              </wp:positionV>
              <wp:extent cx="6372225" cy="384175"/>
              <wp:effectExtent b="0" l="0" r="0" t="0"/>
              <wp:wrapNone/>
              <wp:docPr id="18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72225" cy="384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835"/>
      <w:gridCol w:w="4649"/>
      <w:gridCol w:w="1419"/>
      <w:gridCol w:w="1162"/>
      <w:tblGridChange w:id="0">
        <w:tblGrid>
          <w:gridCol w:w="2835"/>
          <w:gridCol w:w="4649"/>
          <w:gridCol w:w="1419"/>
          <w:gridCol w:w="1162"/>
        </w:tblGrid>
      </w:tblGridChange>
    </w:tblGrid>
    <w:tr>
      <w:trPr>
        <w:cantSplit w:val="0"/>
        <w:trHeight w:val="126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39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37" w:right="418" w:hanging="6.000000000000014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 GESTIÓN CONTRACTUAL</w:t>
          </w:r>
        </w:p>
      </w:tc>
      <w:tc>
        <w:tcPr>
          <w:vMerge w:val="restart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227" w:line="240" w:lineRule="auto"/>
            <w:ind w:left="18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18" w:right="7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22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18" w:right="3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10" w:right="398" w:firstLine="2.9999999999999716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55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18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MAJA01.04.03.P002.F004</w:t>
          </w:r>
        </w:p>
      </w:tc>
    </w:tr>
    <w:tr>
      <w:trPr>
        <w:cantSplit w:val="0"/>
        <w:trHeight w:val="1758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4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351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/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4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6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002</w:t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1095754</wp:posOffset>
          </wp:positionH>
          <wp:positionV relativeFrom="page">
            <wp:posOffset>781811</wp:posOffset>
          </wp:positionV>
          <wp:extent cx="1067221" cy="817699"/>
          <wp:effectExtent b="0" l="0" r="0" t="0"/>
          <wp:wrapNone/>
          <wp:docPr id="1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7221" cy="81769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71" w:hanging="186"/>
      </w:pPr>
      <w:rPr>
        <w:rFonts w:ascii="Arial" w:cs="Arial" w:eastAsia="Arial" w:hAnsi="Arial"/>
        <w:b w:val="0"/>
        <w:i w:val="0"/>
        <w:sz w:val="20"/>
        <w:szCs w:val="20"/>
      </w:rPr>
    </w:lvl>
    <w:lvl w:ilvl="1">
      <w:start w:val="0"/>
      <w:numFmt w:val="bullet"/>
      <w:lvlText w:val="-"/>
      <w:lvlJc w:val="left"/>
      <w:pPr>
        <w:ind w:left="640" w:hanging="137"/>
      </w:pPr>
      <w:rPr>
        <w:rFonts w:ascii="Arial" w:cs="Arial" w:eastAsia="Arial" w:hAnsi="Arial"/>
        <w:b w:val="0"/>
        <w:i w:val="0"/>
        <w:sz w:val="22"/>
        <w:szCs w:val="22"/>
      </w:rPr>
    </w:lvl>
    <w:lvl w:ilvl="2">
      <w:start w:val="0"/>
      <w:numFmt w:val="bullet"/>
      <w:lvlText w:val="•"/>
      <w:lvlJc w:val="left"/>
      <w:pPr>
        <w:ind w:left="640" w:hanging="137"/>
      </w:pPr>
      <w:rPr/>
    </w:lvl>
    <w:lvl w:ilvl="3">
      <w:start w:val="0"/>
      <w:numFmt w:val="bullet"/>
      <w:lvlText w:val="•"/>
      <w:lvlJc w:val="left"/>
      <w:pPr>
        <w:ind w:left="1816" w:hanging="137"/>
      </w:pPr>
      <w:rPr/>
    </w:lvl>
    <w:lvl w:ilvl="4">
      <w:start w:val="0"/>
      <w:numFmt w:val="bullet"/>
      <w:lvlText w:val="•"/>
      <w:lvlJc w:val="left"/>
      <w:pPr>
        <w:ind w:left="2993" w:hanging="137"/>
      </w:pPr>
      <w:rPr/>
    </w:lvl>
    <w:lvl w:ilvl="5">
      <w:start w:val="0"/>
      <w:numFmt w:val="bullet"/>
      <w:lvlText w:val="•"/>
      <w:lvlJc w:val="left"/>
      <w:pPr>
        <w:ind w:left="4170" w:hanging="137"/>
      </w:pPr>
      <w:rPr/>
    </w:lvl>
    <w:lvl w:ilvl="6">
      <w:start w:val="0"/>
      <w:numFmt w:val="bullet"/>
      <w:lvlText w:val="•"/>
      <w:lvlJc w:val="left"/>
      <w:pPr>
        <w:ind w:left="5347" w:hanging="137"/>
      </w:pPr>
      <w:rPr/>
    </w:lvl>
    <w:lvl w:ilvl="7">
      <w:start w:val="0"/>
      <w:numFmt w:val="bullet"/>
      <w:lvlText w:val="•"/>
      <w:lvlJc w:val="left"/>
      <w:pPr>
        <w:ind w:left="6524" w:hanging="137.0000000000009"/>
      </w:pPr>
      <w:rPr/>
    </w:lvl>
    <w:lvl w:ilvl="8">
      <w:start w:val="0"/>
      <w:numFmt w:val="bullet"/>
      <w:lvlText w:val="•"/>
      <w:lvlJc w:val="left"/>
      <w:pPr>
        <w:ind w:left="7701" w:hanging="137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472" w:hanging="360"/>
      </w:pPr>
      <w:rPr>
        <w:rFonts w:ascii="Noto Sans Symbols" w:cs="Noto Sans Symbols" w:eastAsia="Noto Sans Symbols" w:hAnsi="Noto Sans Symbols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9" w:hanging="360"/>
      </w:pPr>
      <w:rPr/>
    </w:lvl>
    <w:lvl w:ilvl="3">
      <w:start w:val="0"/>
      <w:numFmt w:val="bullet"/>
      <w:lvlText w:val="•"/>
      <w:lvlJc w:val="left"/>
      <w:pPr>
        <w:ind w:left="2939" w:hanging="360"/>
      </w:pPr>
      <w:rPr/>
    </w:lvl>
    <w:lvl w:ilvl="4">
      <w:start w:val="0"/>
      <w:numFmt w:val="bullet"/>
      <w:lvlText w:val="•"/>
      <w:lvlJc w:val="left"/>
      <w:pPr>
        <w:ind w:left="3758" w:hanging="360"/>
      </w:pPr>
      <w:rPr/>
    </w:lvl>
    <w:lvl w:ilvl="5">
      <w:start w:val="0"/>
      <w:numFmt w:val="bullet"/>
      <w:lvlText w:val="•"/>
      <w:lvlJc w:val="left"/>
      <w:pPr>
        <w:ind w:left="4578" w:hanging="360"/>
      </w:pPr>
      <w:rPr/>
    </w:lvl>
    <w:lvl w:ilvl="6">
      <w:start w:val="0"/>
      <w:numFmt w:val="bullet"/>
      <w:lvlText w:val="•"/>
      <w:lvlJc w:val="left"/>
      <w:pPr>
        <w:ind w:left="5398" w:hanging="360"/>
      </w:pPr>
      <w:rPr/>
    </w:lvl>
    <w:lvl w:ilvl="7">
      <w:start w:val="0"/>
      <w:numFmt w:val="bullet"/>
      <w:lvlText w:val="•"/>
      <w:lvlJc w:val="left"/>
      <w:pPr>
        <w:ind w:left="6217" w:hanging="360"/>
      </w:pPr>
      <w:rPr/>
    </w:lvl>
    <w:lvl w:ilvl="8">
      <w:start w:val="0"/>
      <w:numFmt w:val="bullet"/>
      <w:lvlText w:val="•"/>
      <w:lvlJc w:val="left"/>
      <w:pPr>
        <w:ind w:left="7037" w:hanging="36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472" w:hanging="360"/>
      </w:pPr>
      <w:rPr>
        <w:rFonts w:ascii="Noto Sans Symbols" w:cs="Noto Sans Symbols" w:eastAsia="Noto Sans Symbols" w:hAnsi="Noto Sans Symbols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9" w:hanging="360"/>
      </w:pPr>
      <w:rPr/>
    </w:lvl>
    <w:lvl w:ilvl="3">
      <w:start w:val="0"/>
      <w:numFmt w:val="bullet"/>
      <w:lvlText w:val="•"/>
      <w:lvlJc w:val="left"/>
      <w:pPr>
        <w:ind w:left="2939" w:hanging="360"/>
      </w:pPr>
      <w:rPr/>
    </w:lvl>
    <w:lvl w:ilvl="4">
      <w:start w:val="0"/>
      <w:numFmt w:val="bullet"/>
      <w:lvlText w:val="•"/>
      <w:lvlJc w:val="left"/>
      <w:pPr>
        <w:ind w:left="3758" w:hanging="360"/>
      </w:pPr>
      <w:rPr/>
    </w:lvl>
    <w:lvl w:ilvl="5">
      <w:start w:val="0"/>
      <w:numFmt w:val="bullet"/>
      <w:lvlText w:val="•"/>
      <w:lvlJc w:val="left"/>
      <w:pPr>
        <w:ind w:left="4578" w:hanging="360"/>
      </w:pPr>
      <w:rPr/>
    </w:lvl>
    <w:lvl w:ilvl="6">
      <w:start w:val="0"/>
      <w:numFmt w:val="bullet"/>
      <w:lvlText w:val="•"/>
      <w:lvlJc w:val="left"/>
      <w:pPr>
        <w:ind w:left="5398" w:hanging="360"/>
      </w:pPr>
      <w:rPr/>
    </w:lvl>
    <w:lvl w:ilvl="7">
      <w:start w:val="0"/>
      <w:numFmt w:val="bullet"/>
      <w:lvlText w:val="•"/>
      <w:lvlJc w:val="left"/>
      <w:pPr>
        <w:ind w:left="6217" w:hanging="360"/>
      </w:pPr>
      <w:rPr/>
    </w:lvl>
    <w:lvl w:ilvl="8">
      <w:start w:val="0"/>
      <w:numFmt w:val="bullet"/>
      <w:lvlText w:val="•"/>
      <w:lvlJc w:val="left"/>
      <w:pPr>
        <w:ind w:left="7037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es-ES"/>
    </w:rPr>
  </w:style>
  <w:style w:type="paragraph" w:styleId="BodyText">
    <w:name w:val="Body Text"/>
    <w:basedOn w:val="Normal"/>
    <w:uiPriority w:val="1"/>
    <w:qFormat w:val="1"/>
    <w:pPr>
      <w:spacing w:before="5"/>
    </w:pPr>
    <w:rPr>
      <w:rFonts w:ascii="Arial MT" w:cs="Arial MT" w:eastAsia="Arial MT" w:hAnsi="Arial MT"/>
      <w:sz w:val="16"/>
      <w:szCs w:val="16"/>
      <w:lang w:bidi="ar-SA" w:eastAsia="en-US" w:val="es-E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s-ES"/>
    </w:rPr>
  </w:style>
  <w:style w:type="paragraph" w:styleId="TableParagraph">
    <w:name w:val="Table Paragraph"/>
    <w:basedOn w:val="Normal"/>
    <w:uiPriority w:val="1"/>
    <w:qFormat w:val="1"/>
    <w:pPr/>
    <w:rPr>
      <w:rFonts w:ascii="Arial MT" w:cs="Arial MT" w:eastAsia="Arial MT" w:hAnsi="Arial MT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Z8CLy4EDNk8miQFwc0m0jq5bivgdmc5B?usp=drive_link" TargetMode="External"/><Relationship Id="rId10" Type="http://schemas.openxmlformats.org/officeDocument/2006/relationships/footer" Target="footer1.xml"/><Relationship Id="rId13" Type="http://schemas.openxmlformats.org/officeDocument/2006/relationships/image" Target="media/image3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5" Type="http://schemas.openxmlformats.org/officeDocument/2006/relationships/image" Target="media/image9.png"/><Relationship Id="rId14" Type="http://schemas.openxmlformats.org/officeDocument/2006/relationships/image" Target="media/image6.png"/><Relationship Id="rId16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dsbL12CjduFVvXfknz5FjARyrA==">CgMxLjA4AHIhMVJMYlJqS3lISWxCaU1takotVTRhcWMyWkp1TDdkc3JB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2025-01-27T16:30:35Z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2016</vt:lpwstr>
  </property>
</Properties>
</file>